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CD" w:rsidRDefault="00B74ACD" w:rsidP="00B74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B74ACD" w:rsidRDefault="00B74ACD" w:rsidP="00B74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B74ACD" w:rsidRDefault="00B74ACD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6A" w:rsidRDefault="00B74ACD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Use the following chart to list the 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vantages and disadvantages that </w:t>
      </w:r>
      <w:r>
        <w:rPr>
          <w:rFonts w:ascii="Times New Roman" w:hAnsi="Times New Roman" w:cs="Times New Roman"/>
          <w:b/>
          <w:bCs/>
          <w:sz w:val="24"/>
          <w:szCs w:val="24"/>
        </w:rPr>
        <w:t>“intelligence” or the “lack thereof” has. There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good and bad elements to both. </w:t>
      </w:r>
      <w:r>
        <w:rPr>
          <w:rFonts w:ascii="Times New Roman" w:hAnsi="Times New Roman" w:cs="Times New Roman"/>
          <w:b/>
          <w:bCs/>
          <w:sz w:val="24"/>
          <w:szCs w:val="24"/>
        </w:rPr>
        <w:t>Then, apply your opinions both to Charlie and his situation: Charlie’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whole persona changes </w:t>
      </w:r>
      <w:r>
        <w:rPr>
          <w:rFonts w:ascii="Times New Roman" w:hAnsi="Times New Roman" w:cs="Times New Roman"/>
          <w:b/>
          <w:bCs/>
          <w:sz w:val="24"/>
          <w:szCs w:val="24"/>
        </w:rPr>
        <w:t>when his intelligence is altered. Were the changes good or bad for Charlie?</w:t>
      </w:r>
    </w:p>
    <w:p w:rsidR="000D1F19" w:rsidRDefault="000D1F19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4DFB" w:rsidRDefault="009B4DFB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9B4DFB" w:rsidTr="009B4DFB">
        <w:tc>
          <w:tcPr>
            <w:tcW w:w="3006" w:type="dxa"/>
          </w:tcPr>
          <w:p w:rsidR="009B4DFB" w:rsidRPr="009B4DFB" w:rsidRDefault="009B4DFB" w:rsidP="009B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05" w:type="dxa"/>
          </w:tcPr>
          <w:p w:rsidR="009B4DFB" w:rsidRPr="009B4DFB" w:rsidRDefault="009B4DFB" w:rsidP="009B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3005" w:type="dxa"/>
          </w:tcPr>
          <w:p w:rsidR="009B4DFB" w:rsidRPr="009B4DFB" w:rsidRDefault="009B4DFB" w:rsidP="009B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Disadvantages</w:t>
            </w:r>
          </w:p>
        </w:tc>
      </w:tr>
      <w:tr w:rsidR="009B4DFB" w:rsidTr="009B4DFB">
        <w:tc>
          <w:tcPr>
            <w:tcW w:w="3006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Having “super” intelligence</w:t>
            </w:r>
          </w:p>
        </w:tc>
        <w:tc>
          <w:tcPr>
            <w:tcW w:w="3005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DFB" w:rsidTr="009B4DFB">
        <w:tc>
          <w:tcPr>
            <w:tcW w:w="3006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Having little or no “intelligence</w:t>
            </w:r>
          </w:p>
        </w:tc>
        <w:tc>
          <w:tcPr>
            <w:tcW w:w="3005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9B4DFB" w:rsidRDefault="009B4DFB" w:rsidP="00B7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DFB" w:rsidRDefault="009B4DFB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27FB6" w:rsidRPr="009B4DFB" w:rsidTr="00B731E6">
        <w:tc>
          <w:tcPr>
            <w:tcW w:w="3006" w:type="dxa"/>
          </w:tcPr>
          <w:p w:rsidR="00327FB6" w:rsidRPr="009B4DFB" w:rsidRDefault="00327FB6" w:rsidP="00B7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05" w:type="dxa"/>
          </w:tcPr>
          <w:p w:rsidR="00327FB6" w:rsidRPr="009B4DFB" w:rsidRDefault="00327FB6" w:rsidP="00B7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3005" w:type="dxa"/>
          </w:tcPr>
          <w:p w:rsidR="00327FB6" w:rsidRPr="009B4DFB" w:rsidRDefault="00327FB6" w:rsidP="00B7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Disadvantages</w:t>
            </w:r>
          </w:p>
        </w:tc>
      </w:tr>
      <w:tr w:rsidR="00327FB6" w:rsidTr="00B731E6">
        <w:tc>
          <w:tcPr>
            <w:tcW w:w="3006" w:type="dxa"/>
          </w:tcPr>
          <w:p w:rsidR="00327FB6" w:rsidRDefault="00327FB6" w:rsidP="0032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Charlie (pre surgery) with little intelligence</w:t>
            </w:r>
          </w:p>
        </w:tc>
        <w:tc>
          <w:tcPr>
            <w:tcW w:w="3005" w:type="dxa"/>
          </w:tcPr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FB6" w:rsidTr="00B731E6">
        <w:tc>
          <w:tcPr>
            <w:tcW w:w="3006" w:type="dxa"/>
          </w:tcPr>
          <w:p w:rsidR="00327FB6" w:rsidRDefault="00327FB6" w:rsidP="0032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Charlie (post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surgery) with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“super” intelligence</w:t>
            </w:r>
          </w:p>
        </w:tc>
        <w:tc>
          <w:tcPr>
            <w:tcW w:w="3005" w:type="dxa"/>
          </w:tcPr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FB6" w:rsidRDefault="00327FB6" w:rsidP="00B7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7FB6" w:rsidRPr="009B4DFB" w:rsidRDefault="00327FB6" w:rsidP="00B74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27FB6" w:rsidRPr="009B4DFB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D"/>
    <w:rsid w:val="000D1F19"/>
    <w:rsid w:val="00327FB6"/>
    <w:rsid w:val="0038296A"/>
    <w:rsid w:val="009B4DFB"/>
    <w:rsid w:val="00B74ACD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14FE"/>
  <w15:chartTrackingRefBased/>
  <w15:docId w15:val="{FEA00EB4-9781-4627-9DCB-206793D6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>Stuart High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4</cp:revision>
  <dcterms:created xsi:type="dcterms:W3CDTF">2016-09-22T05:24:00Z</dcterms:created>
  <dcterms:modified xsi:type="dcterms:W3CDTF">2016-09-22T05:29:00Z</dcterms:modified>
</cp:coreProperties>
</file>